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e22a2fb92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KANONEN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KANONEN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e91b71a3f14e55"/>
      <w:footerReference xmlns:r="http://schemas.openxmlformats.org/officeDocument/2006/relationships" w:type="default" r:id="R85b4b96d30ed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KANONEN BARNEHAGE AS   ·   Org.nr 930 203 939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KANONEN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91b71a3f14e55" /><Relationship Type="http://schemas.openxmlformats.org/officeDocument/2006/relationships/footer" Target="/word/footer1.xml" Id="R85b4b96d30ed40c0" /></Relationships>
</file>