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100c0c51c4a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TOBBE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TOBBE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841b5883384db6"/>
      <w:footerReference xmlns:r="http://schemas.openxmlformats.org/officeDocument/2006/relationships" w:type="default" r:id="R3e232ba09ac7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TOBBE INVEST AS   ·   Org.nr 930 382 353   ·   Parkvegen 11B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TOBBE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41b5883384db6" /><Relationship Type="http://schemas.openxmlformats.org/officeDocument/2006/relationships/footer" Target="/word/footer1.xml" Id="R3e232ba09ac74f3b" /></Relationships>
</file>