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4df934e34643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ILRØS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Namsos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Namsos,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ILRØS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059e90907f4ce0"/>
      <w:footerReference xmlns:r="http://schemas.openxmlformats.org/officeDocument/2006/relationships" w:type="default" r:id="R952d58ca323f4f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ILRØS HOLDING AS   ·   Org.nr 930 462 004   ·   Lissfjellvegen 16   ·   7802 NAMSOS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ILRØS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059e90907f4ce0" /><Relationship Type="http://schemas.openxmlformats.org/officeDocument/2006/relationships/footer" Target="/word/footer1.xml" Id="R952d58ca323f4f53" /></Relationships>
</file>