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5ffac8d56544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CONSULANS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CONSULANS AS</w:t>
      </w:r>
    </w:p>
    <w:sectPr>
      <w:headerReference xmlns:r="http://schemas.openxmlformats.org/officeDocument/2006/relationships" w:type="default" r:id="Ra4968f7d1c694f75"/>
      <w:footerReference xmlns:r="http://schemas.openxmlformats.org/officeDocument/2006/relationships" w:type="default" r:id="Rc29ff595458b4b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CONSULANS AS   ·   Org.nr 930 679 585   ·   Skogholtstien 5B   ·   4018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CONSULANS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968f7d1c694f75" /><Relationship Type="http://schemas.openxmlformats.org/officeDocument/2006/relationships/footer" Target="/word/footer1.xml" Id="Rc29ff595458b4ba4" /></Relationships>
</file>