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e5fce0a94d4d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25.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NOR-MARINE FINANS AS</w:t>
      </w:r>
    </w:p>
    <w:sectPr>
      <w:headerReference xmlns:r="http://schemas.openxmlformats.org/officeDocument/2006/relationships" w:type="default" r:id="R966def683d3d4f78"/>
      <w:footerReference xmlns:r="http://schemas.openxmlformats.org/officeDocument/2006/relationships" w:type="default" r:id="R4421c923d4b24e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NOR-MARINE FINANS AS   ·   Org.nr 932 935 708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NOR-MARINE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6def683d3d4f78" /><Relationship Type="http://schemas.openxmlformats.org/officeDocument/2006/relationships/footer" Target="/word/footer1.xml" Id="R4421c923d4b24eed" /></Relationships>
</file>