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f55cb758154b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RONJA CAPITAL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RONJA CAPITAL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6aa2f3f85d47a6"/>
      <w:footerReference xmlns:r="http://schemas.openxmlformats.org/officeDocument/2006/relationships" w:type="default" r:id="R0f4b99e06a1c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RONJA CAPITAL INVESTMENT AS   ·   Org.nr 933 862 003   ·   Skansekaia 4A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RONJA CAPITAL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aa2f3f85d47a6" /><Relationship Type="http://schemas.openxmlformats.org/officeDocument/2006/relationships/footer" Target="/word/footer1.xml" Id="R0f4b99e06a1c4868" /></Relationships>
</file>