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7a0232dca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AMESTO ACCOUNTHOUSE BERGEN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acee97eabad8404f"/>
      <w:footerReference xmlns:r="http://schemas.openxmlformats.org/officeDocument/2006/relationships" w:type="default" r:id="R49b52d64ad00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e97eabad8404f" /><Relationship Type="http://schemas.openxmlformats.org/officeDocument/2006/relationships/footer" Target="/word/footer1.xml" Id="R49b52d64ad004212" /></Relationships>
</file>