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28f4adaa94a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FRITHJOF ANDERSSEN INVEST 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1409c06424684dd9"/>
      <w:footerReference xmlns:r="http://schemas.openxmlformats.org/officeDocument/2006/relationships" w:type="default" r:id="Rc32ba995f1fb42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9c06424684dd9" /><Relationship Type="http://schemas.openxmlformats.org/officeDocument/2006/relationships/footer" Target="/word/footer1.xml" Id="Rc32ba995f1fb422c" /></Relationships>
</file>