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edf021a14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27be041994653"/>
      <w:footerReference xmlns:r="http://schemas.openxmlformats.org/officeDocument/2006/relationships" w:type="default" r:id="Red84a7bf8e5f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HUS EIENDOM AS   ·   Org.nr 947 933 744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27be041994653" /><Relationship Type="http://schemas.openxmlformats.org/officeDocument/2006/relationships/footer" Target="/word/footer1.xml" Id="Red84a7bf8e5f483a" /></Relationships>
</file>