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ee49833fa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ce3eaac3b4bd6"/>
      <w:footerReference xmlns:r="http://schemas.openxmlformats.org/officeDocument/2006/relationships" w:type="default" r:id="Rc432de7cf8ef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 ERIKSEN AS   ·   Org.nr 950 325 968   ·   Torget 21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ce3eaac3b4bd6" /><Relationship Type="http://schemas.openxmlformats.org/officeDocument/2006/relationships/footer" Target="/word/footer1.xml" Id="Rc432de7cf8ef4d9a" /></Relationships>
</file>