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f6840a4d4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LORANGE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LORANGE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e834b0c1e435e"/>
      <w:footerReference xmlns:r="http://schemas.openxmlformats.org/officeDocument/2006/relationships" w:type="default" r:id="Ra3b4ade8ebf3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LORANGE AS   ·   Org.nr 957 333 621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LORANGE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e834b0c1e435e" /><Relationship Type="http://schemas.openxmlformats.org/officeDocument/2006/relationships/footer" Target="/word/footer1.xml" Id="Ra3b4ade8ebf34ac9" /></Relationships>
</file>