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f873f468e34d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VERDIPAPIRFONDET ALFRED BERG AKTIV</w:t>
      </w:r>
    </w:p>
    <w:sectPr>
      <w:headerReference xmlns:r="http://schemas.openxmlformats.org/officeDocument/2006/relationships" w:type="default" r:id="Rb9ebd011370c493a"/>
      <w:footerReference xmlns:r="http://schemas.openxmlformats.org/officeDocument/2006/relationships" w:type="default" r:id="Rfe7dad584ddb4d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VERDIPAPIRFONDET ALFRED BERG AKTIV   ·   Org.nr 965 713 700   ·   Støperigata 2   ·   0250 OSLO   ·   Tlf. 22 00 51 00   ·   kundesenter@alfredberg.no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VERDIPAPIRFONDET ALFRED BERG AKTIV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ebd011370c493a" /><Relationship Type="http://schemas.openxmlformats.org/officeDocument/2006/relationships/footer" Target="/word/footer1.xml" Id="Rfe7dad584ddb4d42" /></Relationships>
</file>