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e635107014b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Hamneidet,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HAMNEIDET EIENDOM AS</w:t>
      </w:r>
    </w:p>
    <w:sectPr>
      <w:headerReference xmlns:r="http://schemas.openxmlformats.org/officeDocument/2006/relationships" w:type="default" r:id="R3eb747e394d24052"/>
      <w:footerReference xmlns:r="http://schemas.openxmlformats.org/officeDocument/2006/relationships" w:type="default" r:id="R610f6dc0b86f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747e394d24052" /><Relationship Type="http://schemas.openxmlformats.org/officeDocument/2006/relationships/footer" Target="/word/footer1.xml" Id="R610f6dc0b86f4737" /></Relationships>
</file>