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09c61f39fc425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Mogreina, 5.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ØIVIND ÅSMANN</w:t>
      </w:r>
    </w:p>
    <w:sectPr>
      <w:headerReference xmlns:r="http://schemas.openxmlformats.org/officeDocument/2006/relationships" w:type="default" r:id="Rbee27c0e091b4fb2"/>
      <w:footerReference xmlns:r="http://schemas.openxmlformats.org/officeDocument/2006/relationships" w:type="default" r:id="R4f84482d5e7d443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ØIVIND ÅSMANN   ·   Org.nr 968 352 113   ·   Smedbråtavegen 1   ·   2054 MOGREINA   ·   asmann@online.no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ØIVIND ÅSMANN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ee27c0e091b4fb2" /><Relationship Type="http://schemas.openxmlformats.org/officeDocument/2006/relationships/footer" Target="/word/footer1.xml" Id="R4f84482d5e7d4434" /></Relationships>
</file>