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69ed9a8f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88290e91743e0"/>
      <w:footerReference xmlns:r="http://schemas.openxmlformats.org/officeDocument/2006/relationships" w:type="default" r:id="R5d94d1546d66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88290e91743e0" /><Relationship Type="http://schemas.openxmlformats.org/officeDocument/2006/relationships/footer" Target="/word/footer1.xml" Id="R5d94d1546d66498f" /></Relationships>
</file>