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40cd34d2e4e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STRANDVEIEN AUTO AS.</w:t>
      </w:r>
    </w:p>
    <w:sectPr>
      <w:headerReference xmlns:r="http://schemas.openxmlformats.org/officeDocument/2006/relationships" w:type="default" r:id="Rfecb37d39de84ddd"/>
      <w:footerReference xmlns:r="http://schemas.openxmlformats.org/officeDocument/2006/relationships" w:type="default" r:id="R86a8a25fadd7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b37d39de84ddd" /><Relationship Type="http://schemas.openxmlformats.org/officeDocument/2006/relationships/footer" Target="/word/footer1.xml" Id="R86a8a25fadd740ca" /></Relationships>
</file>