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9cba21b840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EINAR HELLSTRØM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309473dfd3704e1f"/>
      <w:footerReference xmlns:r="http://schemas.openxmlformats.org/officeDocument/2006/relationships" w:type="default" r:id="R2992152bda13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9473dfd3704e1f" /><Relationship Type="http://schemas.openxmlformats.org/officeDocument/2006/relationships/footer" Target="/word/footer1.xml" Id="R2992152bda134f21" /></Relationships>
</file>