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934cd816e47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ENERGIKONTROLL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183670a47eca41bb"/>
      <w:footerReference xmlns:r="http://schemas.openxmlformats.org/officeDocument/2006/relationships" w:type="default" r:id="R0d6aa527719c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670a47eca41bb" /><Relationship Type="http://schemas.openxmlformats.org/officeDocument/2006/relationships/footer" Target="/word/footer1.xml" Id="R0d6aa527719c4dc5" /></Relationships>
</file>