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4f11a1b94c4d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TIRON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TIRON AS</w:t>
      </w:r>
    </w:p>
    <w:sectPr>
      <w:headerReference xmlns:r="http://schemas.openxmlformats.org/officeDocument/2006/relationships" w:type="default" r:id="Rabef3e5dd51d4527"/>
      <w:footerReference xmlns:r="http://schemas.openxmlformats.org/officeDocument/2006/relationships" w:type="default" r:id="R792f7d7572854b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TIRON AS   ·   Org.nr 977 050 839   ·   Olav Vs gate 5   ·   0161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TIRON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ef3e5dd51d4527" /><Relationship Type="http://schemas.openxmlformats.org/officeDocument/2006/relationships/footer" Target="/word/footer1.xml" Id="R792f7d7572854bf3" /></Relationships>
</file>