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ef3e1282146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GRØNNSAKHAGEN AS.</w:t>
      </w:r>
    </w:p>
    <w:sectPr>
      <w:headerReference xmlns:r="http://schemas.openxmlformats.org/officeDocument/2006/relationships" w:type="default" r:id="Rddeefa10719044b6"/>
      <w:footerReference xmlns:r="http://schemas.openxmlformats.org/officeDocument/2006/relationships" w:type="default" r:id="R5ca967959e5b43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GRØNNSAKHAGEN AS   ·   Org.nr 979 110 294   ·   c/o Liv Berntzen, Leif Larsens vei 14   ·   1338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GRØNNSAKHAGEN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eefa10719044b6" /><Relationship Type="http://schemas.openxmlformats.org/officeDocument/2006/relationships/footer" Target="/word/footer1.xml" Id="R5ca967959e5b43f9" /></Relationships>
</file>