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b8591997f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ERDIC NORGE AS</w:t>
      </w:r>
    </w:p>
    <w:sectPr>
      <w:headerReference xmlns:r="http://schemas.openxmlformats.org/officeDocument/2006/relationships" w:type="default" r:id="Rabb904cb60dc465d"/>
      <w:footerReference xmlns:r="http://schemas.openxmlformats.org/officeDocument/2006/relationships" w:type="default" r:id="Ra172da31fab6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ERDIC NORGE AS   ·   Org.nr 979 110 685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904cb60dc465d" /><Relationship Type="http://schemas.openxmlformats.org/officeDocument/2006/relationships/footer" Target="/word/footer1.xml" Id="Ra172da31fab64e72" /></Relationships>
</file>