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b3b91e342c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PETIMA INVEST AS.</w:t>
      </w:r>
    </w:p>
    <w:sectPr>
      <w:headerReference xmlns:r="http://schemas.openxmlformats.org/officeDocument/2006/relationships" w:type="default" r:id="R3c3ac1cd840240ac"/>
      <w:footerReference xmlns:r="http://schemas.openxmlformats.org/officeDocument/2006/relationships" w:type="default" r:id="R9b9891e9a6a54a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3ac1cd840240ac" /><Relationship Type="http://schemas.openxmlformats.org/officeDocument/2006/relationships/footer" Target="/word/footer1.xml" Id="R9b9891e9a6a54a32" /></Relationships>
</file>