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45c98aef34e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NEXTBYTE AS</w:t>
      </w:r>
    </w:p>
    <w:sectPr>
      <w:headerReference xmlns:r="http://schemas.openxmlformats.org/officeDocument/2006/relationships" w:type="default" r:id="Rd854ea5b1b7e4275"/>
      <w:footerReference xmlns:r="http://schemas.openxmlformats.org/officeDocument/2006/relationships" w:type="default" r:id="R82313ca6496c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NEXTBYTE AS   ·   Org.nr 981 276 310   ·   Monoddveien 15   ·   4580 LYNGDAL   ·   Tlf. 38 90 77 77   ·   heidi@nextbyte.no   ·   www.nextbyte.no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NEXTBYTE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4ea5b1b7e4275" /><Relationship Type="http://schemas.openxmlformats.org/officeDocument/2006/relationships/footer" Target="/word/footer1.xml" Id="R82313ca6496c499c" /></Relationships>
</file>