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ffabf2db2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799d615b946dd"/>
      <w:footerReference xmlns:r="http://schemas.openxmlformats.org/officeDocument/2006/relationships" w:type="default" r:id="R95bedd13b1b6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LAVPRIS AS   ·   Org.nr 982 313 015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799d615b946dd" /><Relationship Type="http://schemas.openxmlformats.org/officeDocument/2006/relationships/footer" Target="/word/footer1.xml" Id="R95bedd13b1b6497b" /></Relationships>
</file>