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96353cf7f47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Hundvin,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RUNE ANTONSEN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RUNE ANTONSEN</w:t>
      </w:r>
    </w:p>
    <w:sectPr>
      <w:headerReference xmlns:r="http://schemas.openxmlformats.org/officeDocument/2006/relationships" w:type="default" r:id="R37b839d856e840f5"/>
      <w:footerReference xmlns:r="http://schemas.openxmlformats.org/officeDocument/2006/relationships" w:type="default" r:id="R9934e1cf009f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839d856e840f5" /><Relationship Type="http://schemas.openxmlformats.org/officeDocument/2006/relationships/footer" Target="/word/footer1.xml" Id="R9934e1cf009f4f3b" /></Relationships>
</file>