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b196ec2ed4c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T3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T3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ac6e67d16840fc"/>
      <w:footerReference xmlns:r="http://schemas.openxmlformats.org/officeDocument/2006/relationships" w:type="default" r:id="R4407d4759f52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T3 EIENDOM AS   ·   Org.nr 985 653 321   ·   Ulavegen 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T3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c6e67d16840fc" /><Relationship Type="http://schemas.openxmlformats.org/officeDocument/2006/relationships/footer" Target="/word/footer1.xml" Id="R4407d4759f524e05" /></Relationships>
</file>