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d5833819a9491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EQUINOR ENERGY INTERNATIONAL VENEZUELA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EQUINOR ENERGY INTERNATIONAL VENEZUELA AS</w:t>
      </w:r>
    </w:p>
    <w:sectPr>
      <w:headerReference xmlns:r="http://schemas.openxmlformats.org/officeDocument/2006/relationships" w:type="default" r:id="R220df4b0e2fc4528"/>
      <w:footerReference xmlns:r="http://schemas.openxmlformats.org/officeDocument/2006/relationships" w:type="default" r:id="Ra241c3bf2d9047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ENERGY INTERNATIONAL VENEZUELA AS   ·   Org.nr 985 999 708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ENERGY INTERNATIONAL VENEZUELA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0df4b0e2fc4528" /><Relationship Type="http://schemas.openxmlformats.org/officeDocument/2006/relationships/footer" Target="/word/footer1.xml" Id="Ra241c3bf2d9047ee" /></Relationships>
</file>