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d329d755664e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HESPRIHOLMEN INVEST AS</w:t>
      </w:r>
    </w:p>
    <w:sectPr>
      <w:headerReference xmlns:r="http://schemas.openxmlformats.org/officeDocument/2006/relationships" w:type="default" r:id="R342ea052b48c4141"/>
      <w:footerReference xmlns:r="http://schemas.openxmlformats.org/officeDocument/2006/relationships" w:type="default" r:id="R303823b18d714b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HESPRIHOLMEN INVEST AS   ·   Org.nr 986 071 237   ·   Vækerø terrasse 11D   ·   0282 OSLO   ·   Tlf. 22 44 66 86   ·   ta@hespriholmen.no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HESPRIHOLMEN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2ea052b48c4141" /><Relationship Type="http://schemas.openxmlformats.org/officeDocument/2006/relationships/footer" Target="/word/footer1.xml" Id="R303823b18d714b90" /></Relationships>
</file>