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3b311956cbc488d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26.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HESPRIHOLMEN INVEST AS</w:t>
      </w:r>
    </w:p>
    <w:sectPr>
      <w:headerReference xmlns:r="http://schemas.openxmlformats.org/officeDocument/2006/relationships" w:type="default" r:id="R1d986049e6cc4ce9"/>
      <w:footerReference xmlns:r="http://schemas.openxmlformats.org/officeDocument/2006/relationships" w:type="default" r:id="R3e5814606b2046c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HESPRIHOLMEN INVEST AS   ·   Org.nr 986 071 237   ·   Vækerø terrasse 11D   ·   0282 OSLO   ·   Tlf. 22 44 66 86   ·   ta@hespriholmen.no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HESPRIHOLMEN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d986049e6cc4ce9" /><Relationship Type="http://schemas.openxmlformats.org/officeDocument/2006/relationships/footer" Target="/word/footer1.xml" Id="R3e5814606b2046c1" /></Relationships>
</file>