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405ee66a5746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44eb1dc994e04f4b"/>
      <w:footerReference xmlns:r="http://schemas.openxmlformats.org/officeDocument/2006/relationships" w:type="default" r:id="R1acbffabd7a7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eb1dc994e04f4b" /><Relationship Type="http://schemas.openxmlformats.org/officeDocument/2006/relationships/footer" Target="/word/footer1.xml" Id="R1acbffabd7a74cb7" /></Relationships>
</file>