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b03515a63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c20e359c440e8"/>
      <w:footerReference xmlns:r="http://schemas.openxmlformats.org/officeDocument/2006/relationships" w:type="default" r:id="R31ff467c6182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c20e359c440e8" /><Relationship Type="http://schemas.openxmlformats.org/officeDocument/2006/relationships/footer" Target="/word/footer1.xml" Id="R31ff467c618240fc" /></Relationships>
</file>