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f6ccc45e0d43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TICON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TICON INVEST AS</w:t>
      </w:r>
    </w:p>
    <w:sectPr>
      <w:headerReference xmlns:r="http://schemas.openxmlformats.org/officeDocument/2006/relationships" w:type="default" r:id="R9777187256fe4a84"/>
      <w:footerReference xmlns:r="http://schemas.openxmlformats.org/officeDocument/2006/relationships" w:type="default" r:id="Rda5124e7b1844b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TICON INVEST AS   ·   Org.nr 987 238 658   ·   Strømsø torg 9   ·   3044 DRAMMEN   ·   firmapost@ticon.no   ·   www.ticon.no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77187256fe4a84" /><Relationship Type="http://schemas.openxmlformats.org/officeDocument/2006/relationships/footer" Target="/word/footer1.xml" Id="Rda5124e7b1844bc3" /></Relationships>
</file>