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89be8f706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ARTS CAFE AS</w:t>
      </w:r>
    </w:p>
    <w:sectPr>
      <w:headerReference xmlns:r="http://schemas.openxmlformats.org/officeDocument/2006/relationships" w:type="default" r:id="Rc0d09ed7bf6845b0"/>
      <w:footerReference xmlns:r="http://schemas.openxmlformats.org/officeDocument/2006/relationships" w:type="default" r:id="R62b71c47f05c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ARTS CAFE AS   ·   Org.nr 987 846 607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ARTS CAFE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09ed7bf6845b0" /><Relationship Type="http://schemas.openxmlformats.org/officeDocument/2006/relationships/footer" Target="/word/footer1.xml" Id="R62b71c47f05c44c1" /></Relationships>
</file>