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33c62a2d1944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SKRETTING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SKRETTING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fd6cf68ffd469c"/>
      <w:footerReference xmlns:r="http://schemas.openxmlformats.org/officeDocument/2006/relationships" w:type="default" r:id="R353779e74f2e4e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SKRETTING INVESTMENT AS   ·   Org.nr 987 984 937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SKRETTING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fd6cf68ffd469c" /><Relationship Type="http://schemas.openxmlformats.org/officeDocument/2006/relationships/footer" Target="/word/footer1.xml" Id="R353779e74f2e4e77" /></Relationships>
</file>