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2d4a30250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53a9600f82aa4b85"/>
      <w:footerReference xmlns:r="http://schemas.openxmlformats.org/officeDocument/2006/relationships" w:type="default" r:id="R8791c5751565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9600f82aa4b85" /><Relationship Type="http://schemas.openxmlformats.org/officeDocument/2006/relationships/footer" Target="/word/footer1.xml" Id="R8791c57515654e37" /></Relationships>
</file>