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e0f7a67ea945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POSINOVA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POSINOVA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e42d98cd364c5e"/>
      <w:footerReference xmlns:r="http://schemas.openxmlformats.org/officeDocument/2006/relationships" w:type="default" r:id="Rb152f1ae5c464e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POSINOVA AS   ·   Org.nr 988 720 992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POSINOVA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e42d98cd364c5e" /><Relationship Type="http://schemas.openxmlformats.org/officeDocument/2006/relationships/footer" Target="/word/footer1.xml" Id="Rb152f1ae5c464edf" /></Relationships>
</file>