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a3202b1eb41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e56d79fb7644ec6"/>
      <w:footerReference xmlns:r="http://schemas.openxmlformats.org/officeDocument/2006/relationships" w:type="default" r:id="R4dcab6b8d0c9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6d79fb7644ec6" /><Relationship Type="http://schemas.openxmlformats.org/officeDocument/2006/relationships/footer" Target="/word/footer1.xml" Id="R4dcab6b8d0c940e4" /></Relationships>
</file>