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967dffba047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GUDBRANDSEN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GUDBRANDSEN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1fd661777b44d6"/>
      <w:footerReference xmlns:r="http://schemas.openxmlformats.org/officeDocument/2006/relationships" w:type="default" r:id="Rb3bddac5d1d64f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fd661777b44d6" /><Relationship Type="http://schemas.openxmlformats.org/officeDocument/2006/relationships/footer" Target="/word/footer1.xml" Id="Rb3bddac5d1d64f0e" /></Relationships>
</file>