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b22fdcb98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IDSØ &amp; RAVNÅS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IDSØ &amp; RAVNÅS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3e69a9a654b46"/>
      <w:footerReference xmlns:r="http://schemas.openxmlformats.org/officeDocument/2006/relationships" w:type="default" r:id="Rd57f8a8aa498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IDSØ &amp; RAVNÅS REVISJON AS   ·   Org.nr 989 048 732   ·   Vassbotnen 15A   ·   4313 SANDNES   ·   Tlf. 51 44 36 00   ·   post@idso-ravnaas.no   ·   www.idso-ravnaas.no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IDSØ &amp; RAVNÅS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3e69a9a654b46" /><Relationship Type="http://schemas.openxmlformats.org/officeDocument/2006/relationships/footer" Target="/word/footer1.xml" Id="Rd57f8a8aa498430a" /></Relationships>
</file>