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ec2fea361b4f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S.S CAPITAL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S.S CAPITAL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4ad2f44db34d6d"/>
      <w:footerReference xmlns:r="http://schemas.openxmlformats.org/officeDocument/2006/relationships" w:type="default" r:id="R248c71d7e55d44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S.S CAPITAL MANAGEMENT AS   ·   Org.nr 989 201 719   ·   Drageland   ·   4380 HAUGE I DALANE   ·   Tlf. 51 47 65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S.S CAPITAL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4ad2f44db34d6d" /><Relationship Type="http://schemas.openxmlformats.org/officeDocument/2006/relationships/footer" Target="/word/footer1.xml" Id="R248c71d7e55d44e1" /></Relationships>
</file>