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01538fa2d4d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LUND AS</w:t>
      </w:r>
    </w:p>
    <w:sectPr>
      <w:headerReference xmlns:r="http://schemas.openxmlformats.org/officeDocument/2006/relationships" w:type="default" r:id="Rd3ab8ba6b5304446"/>
      <w:footerReference xmlns:r="http://schemas.openxmlformats.org/officeDocument/2006/relationships" w:type="default" r:id="R269b82427f93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LUND AS   ·   Org.nr 989 246 771   ·   Indresundåsen 16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b8ba6b5304446" /><Relationship Type="http://schemas.openxmlformats.org/officeDocument/2006/relationships/footer" Target="/word/footer1.xml" Id="R269b82427f9344e6" /></Relationships>
</file>