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cef7726ec48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SVENSBY &amp; OMEGN GRUNNEIERLAG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Svensby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Svensby,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SVENSBY &amp; OMEGN GRUNNEIERLAG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8b4ef685464938"/>
      <w:footerReference xmlns:r="http://schemas.openxmlformats.org/officeDocument/2006/relationships" w:type="default" r:id="R04854ae6fc7143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SVENSBY &amp; OMEGN GRUNNEIERLAG SA   ·   Org.nr 990 496 013   ·   c/o Svein Olav Bårdsen, Ullsfjordveien 546   ·   9064 SVENSBY   ·   leder@svensbygrunneierlag.no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SVENSBY &amp; OMEGN GRUNNEIERLAG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8b4ef685464938" /><Relationship Type="http://schemas.openxmlformats.org/officeDocument/2006/relationships/footer" Target="/word/footer1.xml" Id="R04854ae6fc714305" /></Relationships>
</file>