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849dbef2d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MECANO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MECANO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8412a092e54a5b"/>
      <w:footerReference xmlns:r="http://schemas.openxmlformats.org/officeDocument/2006/relationships" w:type="default" r:id="R54d0d9150c65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MECANO CONSULTING AS   ·   Org.nr 990 887 799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MECANO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412a092e54a5b" /><Relationship Type="http://schemas.openxmlformats.org/officeDocument/2006/relationships/footer" Target="/word/footer1.xml" Id="R54d0d9150c654a5a" /></Relationships>
</file>