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c2125d298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REGNSKAP AS</w:t>
      </w:r>
    </w:p>
    <w:sectPr>
      <w:headerReference xmlns:r="http://schemas.openxmlformats.org/officeDocument/2006/relationships" w:type="default" r:id="R887e1ad8da43447e"/>
      <w:footerReference xmlns:r="http://schemas.openxmlformats.org/officeDocument/2006/relationships" w:type="default" r:id="R134d3e57ccfb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REGNSKAP AS   ·   Org.nr 991 786 821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e1ad8da43447e" /><Relationship Type="http://schemas.openxmlformats.org/officeDocument/2006/relationships/footer" Target="/word/footer1.xml" Id="R134d3e57ccfb4c7c" /></Relationships>
</file>