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ef175b079341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FMF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FMF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4298b76b2e486a"/>
      <w:footerReference xmlns:r="http://schemas.openxmlformats.org/officeDocument/2006/relationships" w:type="default" r:id="Rbcb86e1013e54e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FMF INVEST AS   ·   Org.nr 991 990 771   ·   c/o Freddie Morgan Fredriksen, Rostaliene 46   ·   5308 KLEPPESTØ   ·   Tlf. 98 20 64 28   ·   freddie@paretorevisjon.no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FMF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4298b76b2e486a" /><Relationship Type="http://schemas.openxmlformats.org/officeDocument/2006/relationships/footer" Target="/word/footer1.xml" Id="Rbcb86e1013e54e92" /></Relationships>
</file>