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c7c9dbb5e4e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733e7a30c0724009"/>
      <w:footerReference xmlns:r="http://schemas.openxmlformats.org/officeDocument/2006/relationships" w:type="default" r:id="R822320be534b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e7a30c0724009" /><Relationship Type="http://schemas.openxmlformats.org/officeDocument/2006/relationships/footer" Target="/word/footer1.xml" Id="R822320be534b46eb" /></Relationships>
</file>