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ea1698e15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FABIOL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FABIOL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1c9f8ae5e441c"/>
      <w:footerReference xmlns:r="http://schemas.openxmlformats.org/officeDocument/2006/relationships" w:type="default" r:id="R904b776c020f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FABIOL AS   ·   Org.nr 992 541 113   ·   Solbakkveien 20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FABIOL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1c9f8ae5e441c" /><Relationship Type="http://schemas.openxmlformats.org/officeDocument/2006/relationships/footer" Target="/word/footer1.xml" Id="R904b776c020f435b" /></Relationships>
</file>