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55851595d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b3e80625d64e48cb"/>
      <w:footerReference xmlns:r="http://schemas.openxmlformats.org/officeDocument/2006/relationships" w:type="default" r:id="R38ad6a57a52e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80625d64e48cb" /><Relationship Type="http://schemas.openxmlformats.org/officeDocument/2006/relationships/footer" Target="/word/footer1.xml" Id="R38ad6a57a52e4185" /></Relationships>
</file>