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03a4d436b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SEASCAPE AS.</w:t>
      </w:r>
    </w:p>
    <w:sectPr>
      <w:headerReference xmlns:r="http://schemas.openxmlformats.org/officeDocument/2006/relationships" w:type="default" r:id="R2c48dbbb3160414f"/>
      <w:footerReference xmlns:r="http://schemas.openxmlformats.org/officeDocument/2006/relationships" w:type="default" r:id="R4e0193423036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8dbbb3160414f" /><Relationship Type="http://schemas.openxmlformats.org/officeDocument/2006/relationships/footer" Target="/word/footer1.xml" Id="R4e01934230364b2d" /></Relationships>
</file>