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ced96719b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Tyristrand,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07a48a2684fe4"/>
      <w:footerReference xmlns:r="http://schemas.openxmlformats.org/officeDocument/2006/relationships" w:type="default" r:id="R8180de015c90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HOVIN EIENDOM AS   ·   Org.nr 995 132 753   ·   Hovinveien 32   ·   3533 TYRISTRAND   ·   torkel.skinnes.myhre@fastlane.no   ·   www.hovinlaft.no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07a48a2684fe4" /><Relationship Type="http://schemas.openxmlformats.org/officeDocument/2006/relationships/footer" Target="/word/footer1.xml" Id="R8180de015c904ab7" /></Relationships>
</file>